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5F" w:rsidRDefault="00414F36">
      <w:r>
        <w:t>2019 CSCA Community College Interest Group Business Meeting</w:t>
      </w:r>
    </w:p>
    <w:p w:rsidR="00414F36" w:rsidRDefault="00414F36">
      <w:r>
        <w:t>Friday, April 6, 9:30 a.m.</w:t>
      </w:r>
    </w:p>
    <w:p w:rsidR="00414F36" w:rsidRDefault="00414F36"/>
    <w:p w:rsidR="00414F36" w:rsidRDefault="00414F36">
      <w:r>
        <w:t xml:space="preserve">Tammy </w:t>
      </w:r>
      <w:proofErr w:type="spellStart"/>
      <w:r>
        <w:t>Weibers</w:t>
      </w:r>
      <w:proofErr w:type="spellEnd"/>
      <w:r>
        <w:t xml:space="preserve">, Community College Chair called the meeting to order.  Marg </w:t>
      </w:r>
      <w:proofErr w:type="spellStart"/>
      <w:r>
        <w:t>Yaroslaski</w:t>
      </w:r>
      <w:proofErr w:type="spellEnd"/>
      <w:r>
        <w:t xml:space="preserve"> motioned that we accept the 2018 minutes and David Wendt seconded.  The motion was passed.</w:t>
      </w:r>
    </w:p>
    <w:p w:rsidR="00414F36" w:rsidRDefault="00414F36">
      <w:r>
        <w:t>OLD BUSINESS:</w:t>
      </w:r>
    </w:p>
    <w:p w:rsidR="00414F36" w:rsidRDefault="00414F36">
      <w:r>
        <w:t>All panels that were submitted for the 2019 conference were accepted.  Members were encouraged to make sure they become members of the interest group when joining and rejoining CSCA so that we can maintain interest group status.</w:t>
      </w:r>
    </w:p>
    <w:p w:rsidR="00414F36" w:rsidRDefault="00414F36">
      <w:r>
        <w:t>NEW BUSINESS:</w:t>
      </w:r>
    </w:p>
    <w:p w:rsidR="00414F36" w:rsidRDefault="00414F36">
      <w:r>
        <w:t xml:space="preserve">The group decided that the Vice Chair, David </w:t>
      </w:r>
      <w:proofErr w:type="spellStart"/>
      <w:r>
        <w:t>Bodary</w:t>
      </w:r>
      <w:proofErr w:type="spellEnd"/>
      <w:r>
        <w:t xml:space="preserve"> would move into the Chair position for the 2020 conference and the secretary, Julie Simanski would fulfill the role of Vice Chair.  Nominations were opened for a new secretary.  Jennifer Hough and Shweta </w:t>
      </w:r>
      <w:proofErr w:type="spellStart"/>
      <w:r>
        <w:t>Arpit</w:t>
      </w:r>
      <w:proofErr w:type="spellEnd"/>
      <w:r>
        <w:t xml:space="preserve"> Srivastava were nominated and both briefly spoke about their interest and qualifications.  A vote was held and Shweta was elected as secretary of the interest group for 2020.</w:t>
      </w:r>
    </w:p>
    <w:p w:rsidR="00414F36" w:rsidRDefault="00414F36">
      <w:r>
        <w:t xml:space="preserve">Tammy </w:t>
      </w:r>
      <w:proofErr w:type="spellStart"/>
      <w:r>
        <w:t>Weibers</w:t>
      </w:r>
      <w:proofErr w:type="spellEnd"/>
      <w:r>
        <w:t xml:space="preserve"> was thanked for her contribution and the gavel was passed to the new chair, David </w:t>
      </w:r>
      <w:proofErr w:type="spellStart"/>
      <w:r>
        <w:t>Bodary</w:t>
      </w:r>
      <w:proofErr w:type="spellEnd"/>
      <w:r>
        <w:t>.  Next year’s convention will be held in Chicago with the theme, “Borders and Breakthroughs.”</w:t>
      </w:r>
    </w:p>
    <w:p w:rsidR="00F94738" w:rsidRDefault="00F94738">
      <w:r>
        <w:t xml:space="preserve">David </w:t>
      </w:r>
      <w:proofErr w:type="spellStart"/>
      <w:r>
        <w:t>Bodary</w:t>
      </w:r>
      <w:proofErr w:type="spellEnd"/>
      <w:r>
        <w:t xml:space="preserve"> suggested that the group brainstorm on possible panels/discussions for next year’s convention.  The following is a list of ideas with names attached as possible panel chairs.  There is an attached list of attendees.</w:t>
      </w:r>
    </w:p>
    <w:p w:rsidR="00F94738" w:rsidRDefault="00F94738">
      <w:r>
        <w:t>Marg- “When I hear this, you mean that….”</w:t>
      </w:r>
    </w:p>
    <w:p w:rsidR="00F94738" w:rsidRDefault="00F94738">
      <w:r>
        <w:t>Jeremy- Undocumented student’s CC experience</w:t>
      </w:r>
    </w:p>
    <w:p w:rsidR="00F94738" w:rsidRDefault="00F94738">
      <w:r>
        <w:t>Jennifer- Problem based learning in 2/4 year partnerships</w:t>
      </w:r>
    </w:p>
    <w:p w:rsidR="00F94738" w:rsidRDefault="00F94738">
      <w:r>
        <w:t>Roberta- Dual Credit coursework</w:t>
      </w:r>
    </w:p>
    <w:p w:rsidR="00F94738" w:rsidRDefault="00F94738">
      <w:r>
        <w:t>Mark- Adjunct demands and overload</w:t>
      </w:r>
    </w:p>
    <w:p w:rsidR="00F94738" w:rsidRDefault="00F94738">
      <w:r>
        <w:t>2025 the student cliff for graduating students</w:t>
      </w:r>
    </w:p>
    <w:p w:rsidR="00F94738" w:rsidRDefault="00F94738">
      <w:r>
        <w:t>Shweta- Using resources at the CC</w:t>
      </w:r>
    </w:p>
    <w:p w:rsidR="00F94738" w:rsidRDefault="00F94738">
      <w:r>
        <w:t>Tammie- Student panels of the emotional on ramp of starting CC</w:t>
      </w:r>
    </w:p>
    <w:p w:rsidR="00F94738" w:rsidRDefault="00F94738">
      <w:r>
        <w:t>Kendra- New faculty, teaching/mentoring, master instructors</w:t>
      </w:r>
    </w:p>
    <w:p w:rsidR="00F94738" w:rsidRDefault="00F94738">
      <w:proofErr w:type="spellStart"/>
      <w:r>
        <w:t>Nuhabbat</w:t>
      </w:r>
      <w:proofErr w:type="spellEnd"/>
      <w:r>
        <w:t>- CC for job seekers.  What are they looking for?</w:t>
      </w:r>
    </w:p>
    <w:p w:rsidR="00F94738" w:rsidRDefault="00F94738">
      <w:r>
        <w:t>Roberta- Quality Matters Assessment for online learning</w:t>
      </w:r>
    </w:p>
    <w:p w:rsidR="00F94738" w:rsidRDefault="00F94738">
      <w:r>
        <w:t>Marg- Assessing common standards of the college</w:t>
      </w:r>
    </w:p>
    <w:p w:rsidR="00F94738" w:rsidRDefault="00F94738">
      <w:r>
        <w:lastRenderedPageBreak/>
        <w:t>Kendra- Freedom of Speech, What is limited? What is legal speech under the First Amendment?</w:t>
      </w:r>
    </w:p>
    <w:p w:rsidR="00F94738" w:rsidRDefault="00F94738">
      <w:r>
        <w:t>Tammie- Generation Z</w:t>
      </w:r>
    </w:p>
    <w:p w:rsidR="00F94738" w:rsidRDefault="00F94738">
      <w:r>
        <w:t>Mark- Students use of email</w:t>
      </w:r>
    </w:p>
    <w:p w:rsidR="00F94738" w:rsidRDefault="00F94738">
      <w:r>
        <w:t>Marg- Autism spectrum</w:t>
      </w:r>
    </w:p>
    <w:p w:rsidR="00F94738" w:rsidRDefault="00F94738">
      <w:r>
        <w:t>Julie- Accessibility and ADA/online requirements</w:t>
      </w:r>
    </w:p>
    <w:p w:rsidR="00F94738" w:rsidRDefault="00F94738">
      <w:r>
        <w:t>Mark- Mental health concerns of students</w:t>
      </w:r>
    </w:p>
    <w:p w:rsidR="00F94738" w:rsidRDefault="00F94738">
      <w:proofErr w:type="spellStart"/>
      <w:r>
        <w:t>Nuhabbat</w:t>
      </w:r>
      <w:proofErr w:type="spellEnd"/>
      <w:r>
        <w:t>- Old tech/new tech and Title 9</w:t>
      </w:r>
    </w:p>
    <w:p w:rsidR="00F94738" w:rsidRDefault="00F94738"/>
    <w:p w:rsidR="00F94738" w:rsidRDefault="00B351F3">
      <w:r>
        <w:t>Interest group members were encouraged to indicate whether they were interested in being a reviewer for panels.  Members were also encouraged to reach out to include a variety of institutions on panels.</w:t>
      </w:r>
    </w:p>
    <w:p w:rsidR="00B351F3" w:rsidRDefault="00B351F3">
      <w:r>
        <w:t>The meeting was adjourned.</w:t>
      </w:r>
    </w:p>
    <w:p w:rsidR="00B351F3" w:rsidRDefault="00B351F3">
      <w:bookmarkStart w:id="0" w:name="_GoBack"/>
      <w:bookmarkEnd w:id="0"/>
    </w:p>
    <w:p w:rsidR="00414F36" w:rsidRDefault="00414F36">
      <w:r>
        <w:t xml:space="preserve"> </w:t>
      </w:r>
    </w:p>
    <w:sectPr w:rsidR="0041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36"/>
    <w:rsid w:val="003A615F"/>
    <w:rsid w:val="00414F36"/>
    <w:rsid w:val="00B351F3"/>
    <w:rsid w:val="00F9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294A"/>
  <w15:chartTrackingRefBased/>
  <w15:docId w15:val="{A3EB53F1-326D-4018-A111-F34E97F9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Simanski, Julie A.</dc:creator>
  <cp:keywords/>
  <dc:description/>
  <cp:lastModifiedBy>Simanski, Julie A.</cp:lastModifiedBy>
  <cp:revision>1</cp:revision>
  <dcterms:created xsi:type="dcterms:W3CDTF">2019-05-06T17:26:00Z</dcterms:created>
  <dcterms:modified xsi:type="dcterms:W3CDTF">2019-05-06T17:49:00Z</dcterms:modified>
</cp:coreProperties>
</file>