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43D6" w:rsidRPr="00E4315A" w:rsidRDefault="001E016F">
      <w:pPr>
        <w:jc w:val="center"/>
      </w:pPr>
      <w:bookmarkStart w:id="0" w:name="_GoBack"/>
      <w:bookmarkEnd w:id="0"/>
      <w:r w:rsidRPr="00E4315A">
        <w:t>Central States Communication Association</w:t>
      </w:r>
    </w:p>
    <w:p w14:paraId="00000002" w14:textId="432521FE" w:rsidR="004E43D6" w:rsidRPr="00E4315A" w:rsidRDefault="001E016F">
      <w:pPr>
        <w:jc w:val="center"/>
      </w:pPr>
      <w:r w:rsidRPr="00E4315A">
        <w:t>Performance Studies and Autoethnography I</w:t>
      </w:r>
      <w:r w:rsidR="008301FE">
        <w:t>n</w:t>
      </w:r>
      <w:r w:rsidRPr="00E4315A">
        <w:t>terest Group</w:t>
      </w:r>
    </w:p>
    <w:p w14:paraId="00000003" w14:textId="77777777" w:rsidR="004E43D6" w:rsidRPr="00E4315A" w:rsidRDefault="001E016F">
      <w:pPr>
        <w:jc w:val="center"/>
      </w:pPr>
      <w:r w:rsidRPr="00E4315A">
        <w:t xml:space="preserve">Business Meeting Minutes </w:t>
      </w:r>
    </w:p>
    <w:p w14:paraId="00000004" w14:textId="77777777" w:rsidR="004E43D6" w:rsidRPr="00E4315A" w:rsidRDefault="001E016F">
      <w:pPr>
        <w:jc w:val="center"/>
      </w:pPr>
      <w:r w:rsidRPr="00E4315A">
        <w:t>April 4 2019 2:00- 3:15 pm</w:t>
      </w:r>
    </w:p>
    <w:p w14:paraId="00000005" w14:textId="77777777" w:rsidR="004E43D6" w:rsidRPr="00E4315A" w:rsidRDefault="004E43D6"/>
    <w:p w14:paraId="00000006" w14:textId="77777777" w:rsidR="004E43D6" w:rsidRPr="00E4315A" w:rsidRDefault="004E43D6"/>
    <w:p w14:paraId="00000007" w14:textId="192C49E3" w:rsidR="004E43D6" w:rsidRPr="00E4315A" w:rsidRDefault="001E016F">
      <w:r w:rsidRPr="00E4315A">
        <w:t xml:space="preserve">In attendance: Chris Collins, Tami Spry, Raquel Polanco, Meggie Mapes, </w:t>
      </w:r>
      <w:proofErr w:type="spellStart"/>
      <w:r w:rsidRPr="00E4315A">
        <w:t>Dianah</w:t>
      </w:r>
      <w:proofErr w:type="spellEnd"/>
      <w:r w:rsidRPr="00E4315A">
        <w:t xml:space="preserve"> </w:t>
      </w:r>
      <w:proofErr w:type="spellStart"/>
      <w:r w:rsidRPr="00E4315A">
        <w:t>McGreeha</w:t>
      </w:r>
      <w:r w:rsidR="004E62D8">
        <w:t>n</w:t>
      </w:r>
      <w:proofErr w:type="spellEnd"/>
      <w:r w:rsidRPr="00E4315A">
        <w:t xml:space="preserve">, Stephanie Young, Molly Wiant Cummins, Diana Woodhouse, Joe </w:t>
      </w:r>
      <w:proofErr w:type="spellStart"/>
      <w:r w:rsidRPr="00E4315A">
        <w:t>Hassert</w:t>
      </w:r>
      <w:proofErr w:type="spellEnd"/>
      <w:r w:rsidRPr="00E4315A">
        <w:t xml:space="preserve">, Darren </w:t>
      </w:r>
      <w:proofErr w:type="spellStart"/>
      <w:r w:rsidRPr="00E4315A">
        <w:t>Valenta</w:t>
      </w:r>
      <w:proofErr w:type="spellEnd"/>
      <w:r w:rsidRPr="00E4315A">
        <w:t xml:space="preserve">, Jen </w:t>
      </w:r>
      <w:proofErr w:type="spellStart"/>
      <w:r w:rsidRPr="00E4315A">
        <w:t>Tuder</w:t>
      </w:r>
      <w:proofErr w:type="spellEnd"/>
      <w:r w:rsidRPr="00E4315A">
        <w:t>, Jake Simmons, Travis Brisini, Benjamin Haas</w:t>
      </w:r>
    </w:p>
    <w:p w14:paraId="00000008" w14:textId="77777777" w:rsidR="004E43D6" w:rsidRPr="00E4315A" w:rsidRDefault="004E43D6"/>
    <w:p w14:paraId="00000009" w14:textId="77777777" w:rsidR="004E43D6" w:rsidRPr="00E4315A" w:rsidRDefault="001E016F">
      <w:r w:rsidRPr="00E4315A">
        <w:t>Meeting called to order By Jake Simmons at 2:03 pm.</w:t>
      </w:r>
    </w:p>
    <w:p w14:paraId="0000000A" w14:textId="77777777" w:rsidR="004E43D6" w:rsidRPr="00E4315A" w:rsidRDefault="004E43D6"/>
    <w:p w14:paraId="0000000B" w14:textId="77777777" w:rsidR="004E43D6" w:rsidRPr="00E4315A" w:rsidRDefault="001E016F">
      <w:pPr>
        <w:numPr>
          <w:ilvl w:val="0"/>
          <w:numId w:val="1"/>
        </w:numPr>
      </w:pPr>
      <w:r w:rsidRPr="00E4315A">
        <w:t xml:space="preserve">Motion to approve 2018 minutes brought by Chris Collins and Seconded by Diana Woodhouse. Vote unanimous in favor of approval. </w:t>
      </w:r>
    </w:p>
    <w:p w14:paraId="0000000C" w14:textId="0295DFB3" w:rsidR="004E43D6" w:rsidRPr="00E4315A" w:rsidRDefault="001E016F">
      <w:pPr>
        <w:numPr>
          <w:ilvl w:val="0"/>
          <w:numId w:val="1"/>
        </w:numPr>
      </w:pPr>
      <w:r w:rsidRPr="00E4315A">
        <w:t xml:space="preserve">Jake Simmons introduced the Executive Committee (Jake Simmons- President, Travis </w:t>
      </w:r>
      <w:proofErr w:type="spellStart"/>
      <w:r w:rsidRPr="00E4315A">
        <w:t>Brisini-</w:t>
      </w:r>
      <w:proofErr w:type="gramStart"/>
      <w:r w:rsidRPr="00E4315A">
        <w:t>Vice,and</w:t>
      </w:r>
      <w:proofErr w:type="spellEnd"/>
      <w:proofErr w:type="gramEnd"/>
      <w:r w:rsidRPr="00E4315A">
        <w:t xml:space="preserve"> Benjamin Haas-Secretary) And invited the room to introduce themselves to one another and state their academic affiliations.  </w:t>
      </w:r>
    </w:p>
    <w:p w14:paraId="0000000D" w14:textId="77777777" w:rsidR="004E43D6" w:rsidRPr="00E4315A" w:rsidRDefault="001E016F">
      <w:pPr>
        <w:numPr>
          <w:ilvl w:val="0"/>
          <w:numId w:val="1"/>
        </w:numPr>
      </w:pPr>
      <w:r w:rsidRPr="00E4315A">
        <w:t xml:space="preserve">Elections: Molly Wiant Cummins was nominated to the position of secretary by Diana Woodhouse and that nomination was Seconded by Benjamin Haas and was unanimously approved by the body.  </w:t>
      </w:r>
    </w:p>
    <w:p w14:paraId="0000000E" w14:textId="77777777" w:rsidR="004E43D6" w:rsidRPr="00E4315A" w:rsidRDefault="001E016F">
      <w:pPr>
        <w:numPr>
          <w:ilvl w:val="0"/>
          <w:numId w:val="1"/>
        </w:numPr>
      </w:pPr>
      <w:r w:rsidRPr="00E4315A">
        <w:t xml:space="preserve">Travis Brisini announced the Top Paper Award winner Matt </w:t>
      </w:r>
      <w:proofErr w:type="spellStart"/>
      <w:r w:rsidRPr="00E4315A">
        <w:t>Brinham</w:t>
      </w:r>
      <w:proofErr w:type="spellEnd"/>
      <w:r w:rsidRPr="00E4315A">
        <w:t xml:space="preserve"> “An Unnecessary Talk” and Top Student Paper Samantha Sepulveda “Coming out Against Speciesism.” each were awarded their certificates and prizes. </w:t>
      </w:r>
    </w:p>
    <w:p w14:paraId="0000000F" w14:textId="77777777" w:rsidR="004E43D6" w:rsidRPr="00E4315A" w:rsidRDefault="001E016F">
      <w:pPr>
        <w:numPr>
          <w:ilvl w:val="0"/>
          <w:numId w:val="1"/>
        </w:numPr>
      </w:pPr>
      <w:r w:rsidRPr="00E4315A">
        <w:t xml:space="preserve">Jake and Travis Announced that there were no awards to be given for the Outstanding scholar Award this year. </w:t>
      </w:r>
    </w:p>
    <w:p w14:paraId="00000010" w14:textId="77777777" w:rsidR="004E43D6" w:rsidRPr="00E4315A" w:rsidRDefault="001E016F">
      <w:pPr>
        <w:numPr>
          <w:ilvl w:val="1"/>
          <w:numId w:val="1"/>
        </w:numPr>
      </w:pPr>
      <w:r w:rsidRPr="00E4315A">
        <w:t xml:space="preserve">There was a call to nominate deserving parties for this award moving forward. </w:t>
      </w:r>
    </w:p>
    <w:p w14:paraId="00000011" w14:textId="77777777" w:rsidR="004E43D6" w:rsidRPr="00E4315A" w:rsidRDefault="001E016F">
      <w:pPr>
        <w:numPr>
          <w:ilvl w:val="0"/>
          <w:numId w:val="1"/>
        </w:numPr>
      </w:pPr>
      <w:r w:rsidRPr="00E4315A">
        <w:t xml:space="preserve">There was a preview of the remaining panels at the conference in the interest </w:t>
      </w:r>
      <w:proofErr w:type="gramStart"/>
      <w:r w:rsidRPr="00E4315A">
        <w:t>group,  and</w:t>
      </w:r>
      <w:proofErr w:type="gramEnd"/>
      <w:r w:rsidRPr="00E4315A">
        <w:t xml:space="preserve"> a notice that the planners meeting for next year would occur after our business meeting, so some details would be revealed via email. </w:t>
      </w:r>
    </w:p>
    <w:p w14:paraId="00000012" w14:textId="77777777" w:rsidR="004E43D6" w:rsidRPr="00E4315A" w:rsidRDefault="001E016F">
      <w:pPr>
        <w:numPr>
          <w:ilvl w:val="0"/>
          <w:numId w:val="1"/>
        </w:numPr>
      </w:pPr>
      <w:r w:rsidRPr="00E4315A">
        <w:t xml:space="preserve">There was a lengthy discussion of amendments to the Interest Group bylaws that include: </w:t>
      </w:r>
    </w:p>
    <w:p w14:paraId="00000013" w14:textId="77777777" w:rsidR="004E43D6" w:rsidRPr="00E4315A" w:rsidRDefault="001E016F">
      <w:pPr>
        <w:numPr>
          <w:ilvl w:val="0"/>
          <w:numId w:val="2"/>
        </w:numPr>
        <w:rPr>
          <w:rFonts w:eastAsia="Times New Roman"/>
        </w:rPr>
      </w:pPr>
      <w:r w:rsidRPr="00E4315A">
        <w:rPr>
          <w:rFonts w:eastAsia="Times New Roman"/>
        </w:rPr>
        <w:t xml:space="preserve">The name of the interest group shall be called Performance Studies and Autoethnography Interest Group. And all mentions of the name of the group and title of the document were changed to reflect this. </w:t>
      </w:r>
      <w:r w:rsidRPr="00E4315A">
        <w:rPr>
          <w:rFonts w:eastAsia="Times New Roman"/>
        </w:rPr>
        <w:tab/>
        <w:t xml:space="preserve"> </w:t>
      </w:r>
      <w:r w:rsidRPr="00E4315A">
        <w:rPr>
          <w:rFonts w:eastAsia="Times New Roman"/>
        </w:rPr>
        <w:tab/>
        <w:t xml:space="preserve"> </w:t>
      </w:r>
      <w:r w:rsidRPr="00E4315A">
        <w:rPr>
          <w:rFonts w:eastAsia="Times New Roman"/>
        </w:rPr>
        <w:tab/>
        <w:t xml:space="preserve"> </w:t>
      </w:r>
      <w:r w:rsidRPr="00E4315A">
        <w:rPr>
          <w:rFonts w:eastAsia="Times New Roman"/>
        </w:rPr>
        <w:tab/>
      </w:r>
    </w:p>
    <w:p w14:paraId="00000014" w14:textId="77777777" w:rsidR="004E43D6" w:rsidRPr="00E4315A" w:rsidRDefault="001E016F">
      <w:pPr>
        <w:numPr>
          <w:ilvl w:val="0"/>
          <w:numId w:val="2"/>
        </w:numPr>
        <w:spacing w:line="240" w:lineRule="auto"/>
        <w:rPr>
          <w:rFonts w:eastAsia="Times New Roman"/>
        </w:rPr>
      </w:pPr>
      <w:r w:rsidRPr="00E4315A">
        <w:rPr>
          <w:rFonts w:eastAsia="Times New Roman"/>
          <w:b/>
        </w:rPr>
        <w:t xml:space="preserve">Article II. Purpose </w:t>
      </w:r>
      <w:r w:rsidRPr="00E4315A">
        <w:rPr>
          <w:rFonts w:eastAsia="Times New Roman"/>
        </w:rPr>
        <w:t>2. The purpose of the Performance Studies and Autoethnography Interest Group is to promote study, research, teaching, application, and public awareness of the artistic</w:t>
      </w:r>
      <w:r w:rsidRPr="00E4315A">
        <w:rPr>
          <w:rFonts w:eastAsia="Times New Roman"/>
          <w:strike/>
        </w:rPr>
        <w:t>,</w:t>
      </w:r>
      <w:r w:rsidRPr="00E4315A">
        <w:rPr>
          <w:rFonts w:eastAsia="Times New Roman"/>
        </w:rPr>
        <w:t xml:space="preserve"> and cultural principles of performance and autoethnography.</w:t>
      </w:r>
    </w:p>
    <w:p w14:paraId="00000015" w14:textId="77777777" w:rsidR="004E43D6" w:rsidRPr="00E4315A" w:rsidRDefault="001E016F">
      <w:pPr>
        <w:numPr>
          <w:ilvl w:val="0"/>
          <w:numId w:val="2"/>
        </w:numPr>
        <w:spacing w:line="240" w:lineRule="auto"/>
        <w:rPr>
          <w:rFonts w:eastAsia="Times New Roman"/>
        </w:rPr>
      </w:pPr>
      <w:r w:rsidRPr="00E4315A">
        <w:rPr>
          <w:rFonts w:eastAsia="Times New Roman"/>
          <w:b/>
        </w:rPr>
        <w:t xml:space="preserve">Article IV. Officers </w:t>
      </w:r>
      <w:r w:rsidRPr="00E4315A">
        <w:rPr>
          <w:rFonts w:eastAsia="Times New Roman"/>
        </w:rPr>
        <w:t xml:space="preserve">6. The Chair shall serve as the presiding officer of all Performance Studies and Autoethnography Interest Group business meetings. The Chair shall also serve as program planner for the annual convention. The Chair shall </w:t>
      </w:r>
      <w:r w:rsidRPr="00E4315A">
        <w:rPr>
          <w:rFonts w:eastAsia="Times New Roman"/>
          <w:strike/>
        </w:rPr>
        <w:t>also</w:t>
      </w:r>
      <w:r w:rsidRPr="00E4315A">
        <w:rPr>
          <w:rFonts w:eastAsia="Times New Roman"/>
        </w:rPr>
        <w:t xml:space="preserve"> be responsible for carrying out any activities requested by the Association in support of the Performance Studies and Autoethnography Interest Group, including the distribution of </w:t>
      </w:r>
      <w:r w:rsidRPr="00E4315A">
        <w:rPr>
          <w:rFonts w:eastAsia="Times New Roman"/>
        </w:rPr>
        <w:lastRenderedPageBreak/>
        <w:t>a call for applications for the Central States Communication Association Outstanding Scholar in Performance Studies and Autoethnography Award concurrent with the distribution of the call for papers for the interest group.</w:t>
      </w:r>
    </w:p>
    <w:p w14:paraId="00000016" w14:textId="77777777" w:rsidR="004E43D6" w:rsidRPr="00E4315A" w:rsidRDefault="001E016F">
      <w:pPr>
        <w:numPr>
          <w:ilvl w:val="0"/>
          <w:numId w:val="2"/>
        </w:numPr>
        <w:rPr>
          <w:rFonts w:eastAsia="Times New Roman"/>
        </w:rPr>
      </w:pPr>
      <w:r w:rsidRPr="00E4315A">
        <w:rPr>
          <w:rFonts w:eastAsia="Times New Roman"/>
          <w:b/>
        </w:rPr>
        <w:t xml:space="preserve">Article VIII. Awards 3. </w:t>
      </w:r>
      <w:r w:rsidRPr="00E4315A">
        <w:rPr>
          <w:rFonts w:eastAsia="Times New Roman"/>
        </w:rPr>
        <w:t>Members may apply for the Central States Communication Association Outstanding Scholar in Performance Studies and Autoethnography Award. This award is given to a scholar who has made significant contributions to performance studies and/or autoethnographic scholarship, and has been a significant contributor to/from the Central States region. The winner of this award shall be determined by the Chair, based on Reviewer evaluations. The award recipient will receive recognition, and her/his work may be featured at a conference session. The Chair is responsible for distributing a call for applications for this award concurrent with the distribution of the call for papers for the interest group.</w:t>
      </w:r>
    </w:p>
    <w:p w14:paraId="00000017" w14:textId="77777777" w:rsidR="004E43D6" w:rsidRPr="00E4315A" w:rsidRDefault="004E43D6">
      <w:pPr>
        <w:ind w:left="2160"/>
        <w:rPr>
          <w:rFonts w:eastAsia="Times New Roman"/>
        </w:rPr>
      </w:pPr>
    </w:p>
    <w:p w14:paraId="00000018" w14:textId="77777777" w:rsidR="004E43D6" w:rsidRPr="00E4315A" w:rsidRDefault="001E016F">
      <w:pPr>
        <w:rPr>
          <w:rFonts w:eastAsia="Times New Roman"/>
        </w:rPr>
      </w:pPr>
      <w:r w:rsidRPr="00E4315A">
        <w:rPr>
          <w:rFonts w:eastAsia="Times New Roman"/>
        </w:rPr>
        <w:t xml:space="preserve">VII.  Meeting Adjourned by 3pm </w:t>
      </w:r>
    </w:p>
    <w:p w14:paraId="00000019" w14:textId="77777777" w:rsidR="004E43D6" w:rsidRPr="00E4315A" w:rsidRDefault="004E43D6">
      <w:pPr>
        <w:rPr>
          <w:rFonts w:eastAsia="Times New Roman"/>
        </w:rPr>
      </w:pPr>
    </w:p>
    <w:p w14:paraId="0000001A" w14:textId="77777777" w:rsidR="004E43D6" w:rsidRPr="00E4315A" w:rsidRDefault="001E016F">
      <w:pPr>
        <w:rPr>
          <w:rFonts w:eastAsia="Times New Roman"/>
        </w:rPr>
      </w:pPr>
      <w:r w:rsidRPr="00E4315A">
        <w:rPr>
          <w:rFonts w:eastAsia="Times New Roman"/>
        </w:rPr>
        <w:t>Minutes submitted By Benjamin Haas on 9/27/2019</w:t>
      </w:r>
    </w:p>
    <w:p w14:paraId="0000001B" w14:textId="77777777" w:rsidR="004E43D6" w:rsidRDefault="004E43D6">
      <w:pPr>
        <w:rPr>
          <w:rFonts w:ascii="Times New Roman" w:eastAsia="Times New Roman" w:hAnsi="Times New Roman" w:cs="Times New Roman"/>
          <w:sz w:val="24"/>
          <w:szCs w:val="24"/>
        </w:rPr>
      </w:pPr>
    </w:p>
    <w:p w14:paraId="0000001C" w14:textId="77777777" w:rsidR="004E43D6" w:rsidRDefault="004E43D6"/>
    <w:p w14:paraId="0000001D" w14:textId="77777777" w:rsidR="004E43D6" w:rsidRDefault="004E43D6"/>
    <w:p w14:paraId="0000001E" w14:textId="77777777" w:rsidR="004E43D6" w:rsidRDefault="004E43D6"/>
    <w:p w14:paraId="0000001F" w14:textId="77777777" w:rsidR="004E43D6" w:rsidRDefault="004E43D6"/>
    <w:p w14:paraId="00000020" w14:textId="77777777" w:rsidR="004E43D6" w:rsidRDefault="004E43D6"/>
    <w:p w14:paraId="00000021" w14:textId="77777777" w:rsidR="004E43D6" w:rsidRDefault="004E43D6"/>
    <w:sectPr w:rsidR="004E43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E5EA8"/>
    <w:multiLevelType w:val="multilevel"/>
    <w:tmpl w:val="3F08A84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44CC77D9"/>
    <w:multiLevelType w:val="multilevel"/>
    <w:tmpl w:val="3288D2C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D6"/>
    <w:rsid w:val="001E016F"/>
    <w:rsid w:val="004E43D6"/>
    <w:rsid w:val="004E62D8"/>
    <w:rsid w:val="0072448F"/>
    <w:rsid w:val="008301FE"/>
    <w:rsid w:val="00E43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C13C"/>
  <w15:docId w15:val="{55388348-C1B7-1D41-B44F-637D647D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Cummins</dc:creator>
  <cp:lastModifiedBy>Cummins, Molly Anne Wiant</cp:lastModifiedBy>
  <cp:revision>2</cp:revision>
  <dcterms:created xsi:type="dcterms:W3CDTF">2020-04-10T02:02:00Z</dcterms:created>
  <dcterms:modified xsi:type="dcterms:W3CDTF">2020-04-10T02:02:00Z</dcterms:modified>
</cp:coreProperties>
</file>